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关于开展202</w:t>
      </w:r>
      <w:r>
        <w:rPr>
          <w:rFonts w:hint="eastAsia" w:cs="宋体" w:asciiTheme="majorEastAsia" w:hAnsiTheme="majorEastAsia" w:eastAsiaTheme="majorEastAsia"/>
          <w:b/>
          <w:bCs/>
          <w:sz w:val="44"/>
          <w:szCs w:val="44"/>
          <w:lang w:val="en-US" w:eastAsia="zh-CN"/>
        </w:rPr>
        <w:t>1</w:t>
      </w:r>
      <w:r>
        <w:rPr>
          <w:rFonts w:hint="eastAsia" w:cs="宋体" w:asciiTheme="majorEastAsia" w:hAnsiTheme="majorEastAsia" w:eastAsiaTheme="majorEastAsia"/>
          <w:b/>
          <w:bCs/>
          <w:sz w:val="44"/>
          <w:szCs w:val="44"/>
        </w:rPr>
        <w:t>年度周口经济开发区城乡居民</w:t>
      </w:r>
    </w:p>
    <w:p>
      <w:pPr>
        <w:spacing w:line="48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基本医疗保险门诊慢性病评审工作的通知</w:t>
      </w:r>
    </w:p>
    <w:p>
      <w:pPr>
        <w:spacing w:line="480" w:lineRule="exact"/>
        <w:rPr>
          <w:rFonts w:ascii="仿宋" w:hAnsi="仿宋" w:eastAsia="仿宋" w:cs="宋体"/>
          <w:sz w:val="32"/>
          <w:szCs w:val="32"/>
        </w:rPr>
      </w:pPr>
    </w:p>
    <w:p>
      <w:pPr>
        <w:spacing w:line="480" w:lineRule="exact"/>
        <w:rPr>
          <w:rFonts w:ascii="仿宋" w:hAnsi="仿宋" w:eastAsia="仿宋" w:cs="宋体"/>
          <w:sz w:val="32"/>
          <w:szCs w:val="32"/>
        </w:rPr>
      </w:pPr>
      <w:r>
        <w:rPr>
          <w:rFonts w:hint="eastAsia" w:ascii="仿宋" w:hAnsi="仿宋" w:eastAsia="仿宋" w:cs="宋体"/>
          <w:sz w:val="32"/>
          <w:szCs w:val="32"/>
        </w:rPr>
        <w:t>周口经济开发区各参保居民：</w:t>
      </w:r>
    </w:p>
    <w:p>
      <w:pPr>
        <w:spacing w:line="480" w:lineRule="exact"/>
        <w:ind w:firstLine="640" w:firstLineChars="200"/>
        <w:rPr>
          <w:rFonts w:ascii="仿宋" w:hAnsi="仿宋" w:eastAsia="仿宋" w:cs="宋体"/>
          <w:sz w:val="32"/>
          <w:szCs w:val="32"/>
        </w:rPr>
      </w:pPr>
      <w:r>
        <w:rPr>
          <w:rFonts w:hint="eastAsia" w:ascii="仿宋" w:hAnsi="仿宋" w:eastAsia="仿宋" w:cs="宋体"/>
          <w:sz w:val="32"/>
          <w:szCs w:val="32"/>
        </w:rPr>
        <w:t>为</w:t>
      </w:r>
      <w:r>
        <w:rPr>
          <w:rFonts w:hint="eastAsia" w:ascii="仿宋" w:hAnsi="仿宋" w:eastAsia="仿宋" w:cs="宋体"/>
          <w:kern w:val="0"/>
          <w:sz w:val="32"/>
          <w:szCs w:val="32"/>
        </w:rPr>
        <w:t>进一步保障患有慢性疾病参保居民的基本医疗待遇，根据《关于印发周口市城乡居民基本医疗保险门诊慢性病管理暂行办法的通知》（周人社医疗[2016]13号)、《关于印发周口市城乡居民门诊慢性病经办规程（实行）的通知》（周医保[2018]16号），经研究决定，组织开展</w:t>
      </w:r>
      <w:r>
        <w:rPr>
          <w:rFonts w:hint="eastAsia" w:ascii="仿宋" w:hAnsi="仿宋" w:eastAsia="仿宋" w:cs="宋体"/>
          <w:sz w:val="32"/>
          <w:szCs w:val="32"/>
        </w:rPr>
        <w:t>202</w:t>
      </w:r>
      <w:r>
        <w:rPr>
          <w:rFonts w:hint="eastAsia" w:ascii="仿宋" w:hAnsi="仿宋" w:eastAsia="仿宋" w:cs="宋体"/>
          <w:sz w:val="32"/>
          <w:szCs w:val="32"/>
          <w:lang w:val="en-US" w:eastAsia="zh-CN"/>
        </w:rPr>
        <w:t>1</w:t>
      </w:r>
      <w:r>
        <w:rPr>
          <w:rFonts w:hint="eastAsia" w:ascii="仿宋" w:hAnsi="仿宋" w:eastAsia="仿宋" w:cs="宋体"/>
          <w:sz w:val="32"/>
          <w:szCs w:val="32"/>
        </w:rPr>
        <w:t>年度开发区城乡居民基本医疗保险门诊慢性病评审工作，现将有关事项通知如下：</w:t>
      </w:r>
    </w:p>
    <w:p>
      <w:pPr>
        <w:widowControl/>
        <w:numPr>
          <w:ilvl w:val="0"/>
          <w:numId w:val="1"/>
        </w:numPr>
        <w:spacing w:line="480" w:lineRule="exact"/>
        <w:jc w:val="left"/>
        <w:rPr>
          <w:rFonts w:ascii="黑体" w:hAnsi="黑体" w:eastAsia="黑体" w:cs="宋体"/>
          <w:bCs/>
          <w:kern w:val="0"/>
          <w:sz w:val="32"/>
          <w:szCs w:val="32"/>
        </w:rPr>
      </w:pPr>
      <w:r>
        <w:rPr>
          <w:rFonts w:hint="eastAsia" w:ascii="黑体" w:hAnsi="黑体" w:eastAsia="黑体" w:cs="宋体"/>
          <w:bCs/>
          <w:kern w:val="0"/>
          <w:sz w:val="32"/>
          <w:szCs w:val="32"/>
        </w:rPr>
        <w:t>门诊慢性病病种范围及申报对象</w:t>
      </w:r>
    </w:p>
    <w:p>
      <w:pPr>
        <w:widowControl/>
        <w:spacing w:line="480" w:lineRule="exact"/>
        <w:ind w:firstLine="720" w:firstLineChars="225"/>
        <w:jc w:val="left"/>
        <w:rPr>
          <w:rFonts w:ascii="仿宋" w:hAnsi="仿宋" w:eastAsia="仿宋" w:cs="宋体"/>
          <w:kern w:val="0"/>
          <w:sz w:val="32"/>
          <w:szCs w:val="32"/>
        </w:rPr>
      </w:pPr>
      <w:r>
        <w:rPr>
          <w:rFonts w:hint="eastAsia" w:ascii="仿宋" w:hAnsi="仿宋" w:eastAsia="仿宋" w:cs="宋体"/>
          <w:sz w:val="32"/>
          <w:szCs w:val="32"/>
        </w:rPr>
        <w:t>（一）年度集中</w:t>
      </w:r>
      <w:r>
        <w:rPr>
          <w:rFonts w:hint="eastAsia" w:ascii="仿宋" w:hAnsi="仿宋" w:eastAsia="仿宋" w:cs="宋体"/>
          <w:kern w:val="0"/>
          <w:sz w:val="32"/>
          <w:szCs w:val="32"/>
        </w:rPr>
        <w:t>申报病种为15个：高血压并发症；糖尿病并发症；急性脑血管疾病后遗症；肝硬化失代偿期；冠状动脉粥样硬化性心脏病；慢性肺源性心脏病；类风湿性关节炎；系统性红斑狼疮；</w:t>
      </w:r>
      <w:r>
        <w:rPr>
          <w:rFonts w:hint="eastAsia" w:ascii="仿宋" w:hAnsi="仿宋" w:eastAsia="仿宋" w:cs="宋体"/>
          <w:sz w:val="32"/>
          <w:szCs w:val="32"/>
        </w:rPr>
        <w:t>重性精神病药物维持治疗</w:t>
      </w:r>
      <w:r>
        <w:rPr>
          <w:rFonts w:hint="eastAsia" w:ascii="仿宋" w:hAnsi="仿宋" w:eastAsia="仿宋" w:cs="宋体"/>
          <w:kern w:val="0"/>
          <w:sz w:val="32"/>
          <w:szCs w:val="32"/>
        </w:rPr>
        <w:t>；强直性脊柱炎；</w:t>
      </w:r>
      <w:r>
        <w:rPr>
          <w:rFonts w:hint="eastAsia" w:ascii="仿宋" w:hAnsi="仿宋" w:eastAsia="仿宋" w:cs="宋体"/>
          <w:sz w:val="32"/>
          <w:szCs w:val="32"/>
        </w:rPr>
        <w:t>慢性阻塞性肺气肿</w:t>
      </w:r>
      <w:r>
        <w:rPr>
          <w:rFonts w:hint="eastAsia" w:ascii="仿宋" w:hAnsi="仿宋" w:eastAsia="仿宋" w:cs="宋体"/>
          <w:kern w:val="0"/>
          <w:sz w:val="32"/>
          <w:szCs w:val="32"/>
        </w:rPr>
        <w:t>；</w:t>
      </w:r>
      <w:r>
        <w:rPr>
          <w:rFonts w:hint="eastAsia" w:ascii="仿宋" w:hAnsi="仿宋" w:eastAsia="仿宋" w:cs="宋体"/>
          <w:sz w:val="32"/>
          <w:szCs w:val="32"/>
        </w:rPr>
        <w:t>癫痫病；非耐多药结核病（免费项目除外）；帕金森氏病；艾滋病机会性感染。</w:t>
      </w:r>
    </w:p>
    <w:p>
      <w:pPr>
        <w:spacing w:line="480" w:lineRule="exact"/>
        <w:ind w:firstLine="640" w:firstLineChars="200"/>
        <w:rPr>
          <w:rFonts w:ascii="仿宋" w:hAnsi="仿宋" w:eastAsia="仿宋" w:cs="宋体"/>
          <w:sz w:val="32"/>
          <w:szCs w:val="32"/>
        </w:rPr>
      </w:pPr>
      <w:r>
        <w:rPr>
          <w:rFonts w:hint="eastAsia" w:ascii="仿宋" w:hAnsi="仿宋" w:eastAsia="仿宋" w:cs="宋体"/>
          <w:sz w:val="32"/>
          <w:szCs w:val="32"/>
        </w:rPr>
        <w:t>本次门诊慢性病评审的申报对象是指参加开发区城乡居民基本医疗保险且正常缴费并</w:t>
      </w:r>
      <w:r>
        <w:rPr>
          <w:rFonts w:hint="eastAsia" w:ascii="仿宋" w:hAnsi="仿宋" w:eastAsia="仿宋" w:cs="宋体"/>
          <w:kern w:val="0"/>
          <w:sz w:val="32"/>
          <w:szCs w:val="32"/>
        </w:rPr>
        <w:t>患有上述疾病</w:t>
      </w:r>
      <w:r>
        <w:rPr>
          <w:rFonts w:hint="eastAsia" w:ascii="仿宋" w:hAnsi="仿宋" w:eastAsia="仿宋" w:cs="宋体"/>
          <w:sz w:val="32"/>
          <w:szCs w:val="32"/>
        </w:rPr>
        <w:t>的人员。</w:t>
      </w:r>
    </w:p>
    <w:p>
      <w:pPr>
        <w:numPr>
          <w:ilvl w:val="0"/>
          <w:numId w:val="2"/>
        </w:numPr>
        <w:spacing w:line="480" w:lineRule="exact"/>
        <w:ind w:firstLine="640" w:firstLineChars="200"/>
        <w:rPr>
          <w:rFonts w:ascii="仿宋" w:hAnsi="仿宋" w:eastAsia="仿宋" w:cs="宋体"/>
          <w:kern w:val="0"/>
          <w:sz w:val="32"/>
          <w:szCs w:val="32"/>
        </w:rPr>
      </w:pPr>
      <w:r>
        <w:rPr>
          <w:rFonts w:hint="eastAsia" w:ascii="仿宋" w:hAnsi="仿宋" w:eastAsia="仿宋" w:cs="宋体"/>
          <w:sz w:val="32"/>
          <w:szCs w:val="32"/>
        </w:rPr>
        <w:t>恶性肿瘤放化疗（确诊之日起五年内需放化疗者）、慢性肾功能不全非透析治疗、异体器官移植抗排异治疗</w:t>
      </w:r>
      <w:r>
        <w:rPr>
          <w:rFonts w:hint="eastAsia" w:ascii="仿宋" w:hAnsi="仿宋" w:eastAsia="仿宋" w:cs="宋体"/>
          <w:kern w:val="0"/>
          <w:sz w:val="32"/>
          <w:szCs w:val="32"/>
        </w:rPr>
        <w:t>这三大病种可在病情确诊后随时申报，不再参加每年度的集中申报和鉴定。</w:t>
      </w:r>
    </w:p>
    <w:p>
      <w:pPr>
        <w:numPr>
          <w:ilvl w:val="0"/>
          <w:numId w:val="2"/>
        </w:numPr>
        <w:spacing w:line="4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我市户籍、参加城乡居民基本医疗保险的农村贫困人口，即建档立卡贫困人口（含贫困残疾人）、农村低保对象、农村特困人员救助供养对象。实行按月申报，确保农村贫困人口及时享受门诊慢性病待遇。</w:t>
      </w:r>
    </w:p>
    <w:p>
      <w:pPr>
        <w:spacing w:line="48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 xml:space="preserve">二、申报时间 </w:t>
      </w:r>
    </w:p>
    <w:p>
      <w:pPr>
        <w:spacing w:line="480" w:lineRule="exact"/>
        <w:ind w:firstLine="640" w:firstLineChars="200"/>
        <w:rPr>
          <w:rFonts w:ascii="仿宋" w:hAnsi="仿宋" w:eastAsia="仿宋" w:cs="宋体"/>
          <w:color w:val="FF0000"/>
          <w:sz w:val="32"/>
          <w:szCs w:val="32"/>
          <w:highlight w:val="black"/>
        </w:rPr>
      </w:pP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年9月</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日至20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年9月2</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日。</w:t>
      </w:r>
    </w:p>
    <w:p>
      <w:pPr>
        <w:spacing w:line="48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三、申报材料</w:t>
      </w:r>
    </w:p>
    <w:p>
      <w:pPr>
        <w:spacing w:line="480" w:lineRule="exact"/>
        <w:ind w:firstLine="640" w:firstLineChars="200"/>
        <w:rPr>
          <w:rFonts w:ascii="仿宋" w:hAnsi="仿宋" w:eastAsia="仿宋" w:cs="宋体"/>
          <w:sz w:val="32"/>
          <w:szCs w:val="32"/>
        </w:rPr>
      </w:pPr>
      <w:r>
        <w:rPr>
          <w:rFonts w:hint="eastAsia" w:ascii="仿宋" w:hAnsi="仿宋" w:eastAsia="仿宋" w:cs="宋体"/>
          <w:kern w:val="0"/>
          <w:sz w:val="32"/>
          <w:szCs w:val="32"/>
        </w:rPr>
        <w:t>所有</w:t>
      </w:r>
      <w:r>
        <w:rPr>
          <w:rFonts w:hint="eastAsia" w:ascii="仿宋" w:hAnsi="仿宋" w:eastAsia="仿宋" w:cs="宋体"/>
          <w:sz w:val="32"/>
          <w:szCs w:val="32"/>
        </w:rPr>
        <w:t>申报居民需提供本人身份证一份，近期免冠照片（小一寸）</w:t>
      </w:r>
      <w:r>
        <w:rPr>
          <w:rFonts w:hint="eastAsia" w:ascii="仿宋" w:hAnsi="仿宋" w:eastAsia="仿宋" w:cs="宋体"/>
          <w:sz w:val="32"/>
          <w:szCs w:val="32"/>
          <w:lang w:eastAsia="zh-CN"/>
        </w:rPr>
        <w:t>两</w:t>
      </w:r>
      <w:r>
        <w:rPr>
          <w:rFonts w:hint="eastAsia" w:ascii="仿宋" w:hAnsi="仿宋" w:eastAsia="仿宋" w:cs="宋体"/>
          <w:sz w:val="32"/>
          <w:szCs w:val="32"/>
        </w:rPr>
        <w:t>张。</w:t>
      </w:r>
    </w:p>
    <w:p>
      <w:pPr>
        <w:numPr>
          <w:ilvl w:val="0"/>
          <w:numId w:val="3"/>
        </w:numPr>
        <w:spacing w:line="48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新申报城乡居民门诊慢性病的参保居民，需提供201</w:t>
      </w:r>
      <w:r>
        <w:rPr>
          <w:rFonts w:hint="eastAsia" w:ascii="仿宋" w:hAnsi="仿宋" w:eastAsia="仿宋" w:cs="宋体"/>
          <w:sz w:val="32"/>
          <w:szCs w:val="32"/>
          <w:lang w:val="en-US" w:eastAsia="zh-CN"/>
        </w:rPr>
        <w:t>9</w:t>
      </w:r>
      <w:r>
        <w:rPr>
          <w:rFonts w:hint="eastAsia" w:ascii="仿宋" w:hAnsi="仿宋" w:eastAsia="仿宋" w:cs="宋体"/>
          <w:sz w:val="32"/>
          <w:szCs w:val="32"/>
        </w:rPr>
        <w:t>年9月至20</w:t>
      </w:r>
      <w:r>
        <w:rPr>
          <w:rFonts w:hint="eastAsia" w:ascii="仿宋" w:hAnsi="仿宋" w:eastAsia="仿宋" w:cs="宋体"/>
          <w:sz w:val="32"/>
          <w:szCs w:val="32"/>
          <w:lang w:val="en-US" w:eastAsia="zh-CN"/>
        </w:rPr>
        <w:t>20</w:t>
      </w:r>
      <w:r>
        <w:rPr>
          <w:rFonts w:hint="eastAsia" w:ascii="仿宋" w:hAnsi="仿宋" w:eastAsia="仿宋" w:cs="宋体"/>
          <w:sz w:val="32"/>
          <w:szCs w:val="32"/>
        </w:rPr>
        <w:t>年8月本人所申请病种县级及以上住院病历复印件（复印件必须由病案室审核盖章确认）一份，按要求填写</w:t>
      </w:r>
      <w:r>
        <w:rPr>
          <w:rFonts w:hint="eastAsia" w:ascii="仿宋" w:hAnsi="仿宋" w:eastAsia="仿宋" w:cs="宋体"/>
          <w:kern w:val="0"/>
          <w:sz w:val="32"/>
          <w:szCs w:val="32"/>
        </w:rPr>
        <w:t>《开发区城乡居民</w:t>
      </w:r>
      <w:r>
        <w:rPr>
          <w:rFonts w:hint="eastAsia" w:ascii="仿宋" w:hAnsi="仿宋" w:eastAsia="仿宋" w:cs="宋体"/>
          <w:sz w:val="32"/>
          <w:szCs w:val="32"/>
        </w:rPr>
        <w:t>门诊慢性病评审申请表》（附件1）。</w:t>
      </w:r>
    </w:p>
    <w:p>
      <w:pPr>
        <w:numPr>
          <w:ilvl w:val="0"/>
          <w:numId w:val="3"/>
        </w:numPr>
        <w:spacing w:line="48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已获得城乡居民门诊慢性病</w:t>
      </w:r>
      <w:bookmarkStart w:id="0" w:name="_GoBack"/>
      <w:bookmarkEnd w:id="0"/>
      <w:r>
        <w:rPr>
          <w:rFonts w:hint="eastAsia" w:ascii="仿宋" w:hAnsi="仿宋" w:eastAsia="仿宋" w:cs="宋体"/>
          <w:sz w:val="32"/>
          <w:szCs w:val="32"/>
        </w:rPr>
        <w:t>资格的参保居民，自审批通过之日起享受待遇资格的有效期为两年</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2019年度</w:t>
      </w:r>
      <w:r>
        <w:rPr>
          <w:rFonts w:hint="eastAsia" w:ascii="仿宋" w:hAnsi="仿宋" w:eastAsia="仿宋" w:cs="宋体"/>
          <w:sz w:val="32"/>
          <w:szCs w:val="32"/>
        </w:rPr>
        <w:t>已获得城乡居民门诊慢性病资格的参保居民，</w:t>
      </w:r>
      <w:r>
        <w:rPr>
          <w:rFonts w:hint="eastAsia" w:ascii="仿宋" w:hAnsi="仿宋" w:eastAsia="仿宋" w:cs="宋体"/>
          <w:sz w:val="32"/>
          <w:szCs w:val="32"/>
          <w:lang w:eastAsia="zh-CN"/>
        </w:rPr>
        <w:t>需</w:t>
      </w:r>
      <w:r>
        <w:rPr>
          <w:rFonts w:hint="eastAsia" w:ascii="仿宋" w:hAnsi="仿宋" w:eastAsia="仿宋" w:cs="宋体"/>
          <w:sz w:val="32"/>
          <w:szCs w:val="32"/>
        </w:rPr>
        <w:t>提供本人身份证复印件及近期免冠照片</w:t>
      </w:r>
      <w:r>
        <w:rPr>
          <w:rFonts w:hint="eastAsia" w:ascii="仿宋" w:hAnsi="仿宋" w:eastAsia="仿宋" w:cs="宋体"/>
          <w:sz w:val="32"/>
          <w:szCs w:val="32"/>
          <w:lang w:eastAsia="zh-CN"/>
        </w:rPr>
        <w:t>两张</w:t>
      </w:r>
      <w:r>
        <w:rPr>
          <w:rFonts w:hint="eastAsia" w:ascii="仿宋" w:hAnsi="仿宋" w:eastAsia="仿宋" w:cs="宋体"/>
          <w:sz w:val="32"/>
          <w:szCs w:val="32"/>
        </w:rPr>
        <w:t>，按要求填写《开发区城乡居民门诊慢性病评审申请表》，如需变更病种需提供资料重新鉴定。未申报者视为放弃门诊慢性病资格。</w:t>
      </w:r>
    </w:p>
    <w:p>
      <w:pPr>
        <w:spacing w:line="48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四、申报程序</w:t>
      </w:r>
    </w:p>
    <w:p>
      <w:pPr>
        <w:spacing w:line="480" w:lineRule="exact"/>
        <w:ind w:firstLine="640" w:firstLineChars="200"/>
        <w:rPr>
          <w:rFonts w:ascii="仿宋" w:hAnsi="仿宋" w:eastAsia="仿宋" w:cs="宋体"/>
          <w:sz w:val="32"/>
          <w:szCs w:val="32"/>
        </w:rPr>
      </w:pPr>
      <w:r>
        <w:rPr>
          <w:rFonts w:hint="eastAsia" w:ascii="仿宋" w:hAnsi="仿宋" w:eastAsia="仿宋" w:cs="宋体"/>
          <w:sz w:val="32"/>
          <w:szCs w:val="32"/>
        </w:rPr>
        <w:t>参保居民应按规定填写《开发区城乡居民门诊慢性病评审申请表》（附件1），参保居民需将身份证复印件、照片、住院病历复印件等资料整理成册，装填一个档案袋并按时报送太昊路社区卫生服务中心。</w:t>
      </w:r>
    </w:p>
    <w:p>
      <w:pPr>
        <w:spacing w:line="480" w:lineRule="exact"/>
        <w:ind w:firstLine="640" w:firstLineChars="200"/>
        <w:rPr>
          <w:rFonts w:ascii="仿宋" w:hAnsi="仿宋" w:eastAsia="仿宋" w:cs="宋体"/>
          <w:kern w:val="0"/>
          <w:sz w:val="32"/>
          <w:szCs w:val="32"/>
        </w:rPr>
      </w:pPr>
      <w:r>
        <w:rPr>
          <w:rFonts w:hint="eastAsia" w:ascii="仿宋" w:hAnsi="仿宋" w:eastAsia="仿宋" w:cs="宋体"/>
          <w:sz w:val="32"/>
          <w:szCs w:val="32"/>
        </w:rPr>
        <w:t>参保居民只能选择一种疾病申报，并选择一家门诊慢性病定点医疗机构作为治疗（含检查、用药等）定点</w:t>
      </w:r>
      <w:r>
        <w:rPr>
          <w:rFonts w:hint="eastAsia" w:ascii="仿宋" w:hAnsi="仿宋" w:eastAsia="仿宋" w:cs="宋体"/>
          <w:kern w:val="0"/>
          <w:sz w:val="32"/>
          <w:szCs w:val="32"/>
        </w:rPr>
        <w:t>，一经选择待遇有效期内不得更改，定点医疗机构名单见附件3。</w:t>
      </w:r>
    </w:p>
    <w:p>
      <w:pPr>
        <w:spacing w:line="4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参保城乡居民应按照规定时间完成申报工作，逾期不予受理。</w:t>
      </w:r>
    </w:p>
    <w:p>
      <w:pPr>
        <w:spacing w:line="480" w:lineRule="exact"/>
        <w:ind w:firstLine="630"/>
        <w:rPr>
          <w:rFonts w:ascii="黑体" w:hAnsi="黑体" w:eastAsia="黑体" w:cs="宋体"/>
          <w:bCs/>
          <w:kern w:val="0"/>
          <w:sz w:val="32"/>
          <w:szCs w:val="32"/>
        </w:rPr>
      </w:pPr>
      <w:r>
        <w:rPr>
          <w:rFonts w:hint="eastAsia" w:ascii="黑体" w:hAnsi="黑体" w:eastAsia="黑体" w:cs="宋体"/>
          <w:bCs/>
          <w:kern w:val="0"/>
          <w:sz w:val="32"/>
          <w:szCs w:val="32"/>
        </w:rPr>
        <w:t>五、申报地点</w:t>
      </w:r>
    </w:p>
    <w:p>
      <w:pPr>
        <w:spacing w:line="4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太昊路社区卫生服务中心。</w:t>
      </w:r>
    </w:p>
    <w:p>
      <w:pPr>
        <w:spacing w:line="48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六、评审</w:t>
      </w:r>
    </w:p>
    <w:p>
      <w:pPr>
        <w:spacing w:line="480" w:lineRule="exact"/>
        <w:ind w:firstLine="640" w:firstLineChars="200"/>
        <w:rPr>
          <w:rFonts w:ascii="仿宋" w:hAnsi="仿宋" w:eastAsia="仿宋" w:cs="宋体"/>
          <w:sz w:val="32"/>
          <w:szCs w:val="32"/>
        </w:rPr>
      </w:pPr>
      <w:r>
        <w:rPr>
          <w:rFonts w:hint="eastAsia" w:ascii="仿宋" w:hAnsi="仿宋" w:eastAsia="仿宋" w:cs="宋体"/>
          <w:sz w:val="32"/>
          <w:szCs w:val="32"/>
        </w:rPr>
        <w:t>开发区城乡居民基本医疗保险中心将本着公平、公正的原则对申报材料逐人进行初审，对初审通过的参保居民申报资料移交医疗保险专家委员会，由评审专家对申报材料进行评审。对符合评审标准的参保居民名单将在开发区城乡居民基本医疗保险中心和太昊路社区卫生服务中心公示。对评审结果有异议的参保居民可在公示期内提出申请，开发区城乡居民基本医疗保险中心将组织申请人员进行体检（体检费用自理），请专家委员会结合体检结果和申报材料进行复检，复检结果为最终结果。</w:t>
      </w:r>
    </w:p>
    <w:p>
      <w:pPr>
        <w:spacing w:line="48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对符合评审标准的参保居民办理《开发区城乡居民门诊慢性病就医证》。</w:t>
      </w:r>
    </w:p>
    <w:p>
      <w:pPr>
        <w:spacing w:line="480" w:lineRule="exact"/>
        <w:ind w:firstLine="640" w:firstLineChars="200"/>
        <w:rPr>
          <w:rFonts w:hint="eastAsia" w:ascii="仿宋" w:hAnsi="仿宋" w:eastAsia="仿宋" w:cs="宋体"/>
          <w:sz w:val="32"/>
          <w:szCs w:val="32"/>
        </w:rPr>
      </w:pPr>
    </w:p>
    <w:p>
      <w:pPr>
        <w:spacing w:line="480" w:lineRule="exact"/>
        <w:rPr>
          <w:rFonts w:ascii="仿宋" w:hAnsi="仿宋" w:eastAsia="仿宋" w:cs="宋体"/>
          <w:kern w:val="0"/>
          <w:sz w:val="32"/>
          <w:szCs w:val="32"/>
        </w:rPr>
      </w:pPr>
      <w:r>
        <w:rPr>
          <w:rFonts w:hint="eastAsia" w:ascii="仿宋" w:hAnsi="仿宋" w:eastAsia="仿宋" w:cs="宋体"/>
          <w:kern w:val="0"/>
          <w:sz w:val="32"/>
          <w:szCs w:val="32"/>
        </w:rPr>
        <w:t>附件：1、开发区</w:t>
      </w:r>
      <w:r>
        <w:rPr>
          <w:rFonts w:hint="eastAsia" w:ascii="仿宋" w:hAnsi="仿宋" w:eastAsia="仿宋" w:cs="宋体"/>
          <w:sz w:val="32"/>
          <w:szCs w:val="32"/>
        </w:rPr>
        <w:t>城乡居民门诊慢性病评审申请表</w:t>
      </w:r>
    </w:p>
    <w:p>
      <w:pPr>
        <w:spacing w:line="480" w:lineRule="exact"/>
        <w:ind w:firstLine="640" w:firstLineChars="200"/>
        <w:rPr>
          <w:rFonts w:ascii="仿宋" w:hAnsi="仿宋" w:eastAsia="仿宋" w:cs="宋体"/>
          <w:sz w:val="32"/>
          <w:szCs w:val="32"/>
        </w:rPr>
      </w:pPr>
      <w:r>
        <w:rPr>
          <w:rFonts w:hint="eastAsia" w:ascii="仿宋" w:hAnsi="仿宋" w:eastAsia="仿宋" w:cs="宋体"/>
          <w:kern w:val="0"/>
          <w:sz w:val="32"/>
          <w:szCs w:val="32"/>
        </w:rPr>
        <w:t xml:space="preserve">  2、开发区</w:t>
      </w:r>
      <w:r>
        <w:rPr>
          <w:rFonts w:hint="eastAsia" w:ascii="仿宋" w:hAnsi="仿宋" w:eastAsia="仿宋" w:cs="宋体"/>
          <w:sz w:val="32"/>
          <w:szCs w:val="32"/>
        </w:rPr>
        <w:t>城乡居民门诊慢性病病种范围及定额标准</w:t>
      </w:r>
    </w:p>
    <w:p>
      <w:pPr>
        <w:spacing w:line="480" w:lineRule="exact"/>
        <w:ind w:firstLine="640" w:firstLineChars="200"/>
        <w:rPr>
          <w:rFonts w:ascii="仿宋" w:hAnsi="仿宋" w:eastAsia="仿宋" w:cs="宋体"/>
          <w:sz w:val="32"/>
          <w:szCs w:val="32"/>
        </w:rPr>
      </w:pPr>
      <w:r>
        <w:rPr>
          <w:rFonts w:hint="eastAsia" w:ascii="仿宋" w:hAnsi="仿宋" w:eastAsia="仿宋" w:cs="宋体"/>
          <w:sz w:val="32"/>
          <w:szCs w:val="32"/>
        </w:rPr>
        <w:t xml:space="preserve">  3、</w:t>
      </w:r>
      <w:r>
        <w:rPr>
          <w:rFonts w:hint="eastAsia" w:ascii="仿宋" w:hAnsi="仿宋" w:eastAsia="仿宋" w:cs="宋体"/>
          <w:kern w:val="0"/>
          <w:sz w:val="32"/>
          <w:szCs w:val="32"/>
        </w:rPr>
        <w:t>开发区</w:t>
      </w:r>
      <w:r>
        <w:rPr>
          <w:rFonts w:hint="eastAsia" w:ascii="仿宋" w:hAnsi="仿宋" w:eastAsia="仿宋" w:cs="宋体"/>
          <w:sz w:val="32"/>
          <w:szCs w:val="32"/>
        </w:rPr>
        <w:t>城乡居民门诊慢性病选择定点医疗机构名单</w:t>
      </w:r>
    </w:p>
    <w:p>
      <w:pPr>
        <w:spacing w:line="480" w:lineRule="exact"/>
        <w:ind w:firstLine="640" w:firstLineChars="200"/>
        <w:rPr>
          <w:rFonts w:ascii="仿宋" w:hAnsi="仿宋" w:eastAsia="仿宋" w:cs="宋体"/>
          <w:sz w:val="32"/>
          <w:szCs w:val="32"/>
        </w:rPr>
      </w:pPr>
      <w:r>
        <w:rPr>
          <w:rFonts w:hint="eastAsia" w:ascii="仿宋" w:hAnsi="仿宋" w:eastAsia="仿宋" w:cs="宋体"/>
          <w:sz w:val="32"/>
          <w:szCs w:val="32"/>
        </w:rPr>
        <w:t xml:space="preserve">  4、评审标准</w:t>
      </w:r>
    </w:p>
    <w:p>
      <w:pPr>
        <w:spacing w:line="480" w:lineRule="exact"/>
        <w:rPr>
          <w:rFonts w:ascii="仿宋" w:hAnsi="仿宋" w:eastAsia="仿宋" w:cs="宋体"/>
          <w:b/>
          <w:kern w:val="0"/>
          <w:sz w:val="32"/>
          <w:szCs w:val="32"/>
        </w:rPr>
      </w:pPr>
      <w:r>
        <w:rPr>
          <w:rFonts w:hint="eastAsia" w:ascii="仿宋" w:hAnsi="仿宋" w:eastAsia="仿宋" w:cs="宋体"/>
          <w:b/>
          <w:kern w:val="0"/>
          <w:sz w:val="32"/>
          <w:szCs w:val="32"/>
        </w:rPr>
        <w:t xml:space="preserve">                         </w:t>
      </w:r>
    </w:p>
    <w:p>
      <w:pPr>
        <w:spacing w:line="480" w:lineRule="exact"/>
        <w:rPr>
          <w:rFonts w:ascii="仿宋" w:hAnsi="仿宋" w:eastAsia="仿宋" w:cs="宋体"/>
          <w:kern w:val="0"/>
          <w:sz w:val="32"/>
          <w:szCs w:val="32"/>
        </w:rPr>
      </w:pPr>
      <w:r>
        <w:rPr>
          <w:rFonts w:hint="eastAsia" w:ascii="仿宋" w:hAnsi="仿宋" w:eastAsia="仿宋" w:cs="宋体"/>
          <w:kern w:val="0"/>
          <w:sz w:val="32"/>
          <w:szCs w:val="32"/>
        </w:rPr>
        <w:t xml:space="preserve">  </w:t>
      </w:r>
    </w:p>
    <w:p>
      <w:pPr>
        <w:spacing w:line="480" w:lineRule="exact"/>
        <w:jc w:val="center"/>
        <w:rPr>
          <w:rFonts w:hint="eastAsia" w:ascii="仿宋" w:hAnsi="仿宋" w:eastAsia="仿宋" w:cs="宋体"/>
          <w:kern w:val="0"/>
          <w:sz w:val="32"/>
          <w:szCs w:val="32"/>
        </w:rPr>
      </w:pPr>
      <w:r>
        <w:rPr>
          <w:rFonts w:hint="eastAsia" w:ascii="仿宋" w:hAnsi="仿宋" w:eastAsia="仿宋" w:cs="宋体"/>
          <w:kern w:val="0"/>
          <w:sz w:val="32"/>
          <w:szCs w:val="32"/>
        </w:rPr>
        <w:t xml:space="preserve">                 </w:t>
      </w:r>
    </w:p>
    <w:p>
      <w:pPr>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　　　　　　周口经济开发区城乡居民基本医疗保险中心</w:t>
      </w:r>
    </w:p>
    <w:p>
      <w:pPr>
        <w:spacing w:line="480" w:lineRule="exact"/>
        <w:rPr>
          <w:rFonts w:ascii="仿宋" w:hAnsi="仿宋" w:eastAsia="仿宋" w:cs="宋体"/>
          <w:kern w:val="0"/>
          <w:sz w:val="32"/>
          <w:szCs w:val="32"/>
        </w:rPr>
      </w:pPr>
      <w:r>
        <w:rPr>
          <w:rFonts w:hint="eastAsia" w:ascii="仿宋" w:hAnsi="仿宋" w:eastAsia="仿宋" w:cs="宋体"/>
          <w:kern w:val="0"/>
          <w:sz w:val="32"/>
          <w:szCs w:val="32"/>
        </w:rPr>
        <w:t xml:space="preserve">                              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年8月</w:t>
      </w:r>
      <w:r>
        <w:rPr>
          <w:rFonts w:hint="eastAsia" w:ascii="仿宋" w:hAnsi="仿宋" w:eastAsia="仿宋" w:cs="宋体"/>
          <w:kern w:val="0"/>
          <w:sz w:val="32"/>
          <w:szCs w:val="32"/>
          <w:lang w:val="en-US" w:eastAsia="zh-CN"/>
        </w:rPr>
        <w:t>27</w:t>
      </w:r>
      <w:r>
        <w:rPr>
          <w:rFonts w:hint="eastAsia" w:ascii="仿宋" w:hAnsi="仿宋" w:eastAsia="仿宋" w:cs="宋体"/>
          <w:kern w:val="0"/>
          <w:sz w:val="32"/>
          <w:szCs w:val="32"/>
        </w:rPr>
        <w:t>日</w:t>
      </w:r>
    </w:p>
    <w:sectPr>
      <w:headerReference r:id="rId3" w:type="default"/>
      <w:footerReference r:id="rId4" w:type="default"/>
      <w:footerReference r:id="rId5" w:type="even"/>
      <w:pgSz w:w="11906" w:h="16838"/>
      <w:pgMar w:top="1402" w:right="1474" w:bottom="1091"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sz w:val="21"/>
        <w:szCs w:val="21"/>
      </w:rPr>
    </w:pPr>
    <w:r>
      <w:rPr>
        <w:rFonts w:ascii="宋体" w:hAnsi="宋体"/>
        <w:sz w:val="21"/>
        <w:szCs w:val="21"/>
      </w:rPr>
      <w:fldChar w:fldCharType="begin"/>
    </w:r>
    <w:r>
      <w:rPr>
        <w:rStyle w:val="7"/>
        <w:rFonts w:ascii="宋体" w:hAnsi="宋体"/>
        <w:sz w:val="21"/>
        <w:szCs w:val="21"/>
      </w:rPr>
      <w:instrText xml:space="preserve">PAGE  </w:instrText>
    </w:r>
    <w:r>
      <w:rPr>
        <w:rFonts w:ascii="宋体" w:hAnsi="宋体"/>
        <w:sz w:val="21"/>
        <w:szCs w:val="21"/>
      </w:rPr>
      <w:fldChar w:fldCharType="separate"/>
    </w:r>
    <w:r>
      <w:rPr>
        <w:rStyle w:val="7"/>
        <w:rFonts w:ascii="宋体" w:hAnsi="宋体"/>
        <w:sz w:val="21"/>
        <w:szCs w:val="21"/>
      </w:rPr>
      <w:t>- 1 -</w:t>
    </w:r>
    <w:r>
      <w:rPr>
        <w:rFonts w:ascii="宋体" w:hAnsi="宋体"/>
        <w:sz w:val="21"/>
        <w:szCs w:val="21"/>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- 3 -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50A107"/>
    <w:multiLevelType w:val="singleLevel"/>
    <w:tmpl w:val="C150A107"/>
    <w:lvl w:ilvl="0" w:tentative="0">
      <w:start w:val="2"/>
      <w:numFmt w:val="chineseCounting"/>
      <w:suff w:val="nothing"/>
      <w:lvlText w:val="（%1）"/>
      <w:lvlJc w:val="left"/>
      <w:rPr>
        <w:rFonts w:hint="eastAsia"/>
      </w:rPr>
    </w:lvl>
  </w:abstractNum>
  <w:abstractNum w:abstractNumId="1">
    <w:nsid w:val="C9D811BD"/>
    <w:multiLevelType w:val="singleLevel"/>
    <w:tmpl w:val="C9D811BD"/>
    <w:lvl w:ilvl="0" w:tentative="0">
      <w:start w:val="1"/>
      <w:numFmt w:val="chineseCounting"/>
      <w:suff w:val="nothing"/>
      <w:lvlText w:val="（%1）"/>
      <w:lvlJc w:val="left"/>
      <w:rPr>
        <w:rFonts w:hint="eastAsia"/>
      </w:rPr>
    </w:lvl>
  </w:abstractNum>
  <w:abstractNum w:abstractNumId="2">
    <w:nsid w:val="00000004"/>
    <w:multiLevelType w:val="multilevel"/>
    <w:tmpl w:val="00000004"/>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615"/>
    <w:rsid w:val="00092E08"/>
    <w:rsid w:val="000A703D"/>
    <w:rsid w:val="000B0B55"/>
    <w:rsid w:val="000B2262"/>
    <w:rsid w:val="000C598E"/>
    <w:rsid w:val="000D3791"/>
    <w:rsid w:val="000D4D82"/>
    <w:rsid w:val="00172A27"/>
    <w:rsid w:val="00197102"/>
    <w:rsid w:val="001B18A6"/>
    <w:rsid w:val="001C3287"/>
    <w:rsid w:val="001C4A66"/>
    <w:rsid w:val="001D7636"/>
    <w:rsid w:val="00232218"/>
    <w:rsid w:val="00240766"/>
    <w:rsid w:val="00267D02"/>
    <w:rsid w:val="00277A49"/>
    <w:rsid w:val="00281B6A"/>
    <w:rsid w:val="00284FA3"/>
    <w:rsid w:val="002A69B8"/>
    <w:rsid w:val="002E53CF"/>
    <w:rsid w:val="003558F9"/>
    <w:rsid w:val="00395B51"/>
    <w:rsid w:val="003A40A9"/>
    <w:rsid w:val="00400484"/>
    <w:rsid w:val="00416717"/>
    <w:rsid w:val="004261AF"/>
    <w:rsid w:val="00457CB4"/>
    <w:rsid w:val="00491A16"/>
    <w:rsid w:val="004A305A"/>
    <w:rsid w:val="004B2E3A"/>
    <w:rsid w:val="004C6FCC"/>
    <w:rsid w:val="004E1AE2"/>
    <w:rsid w:val="004E4556"/>
    <w:rsid w:val="004F6BA4"/>
    <w:rsid w:val="00504162"/>
    <w:rsid w:val="00542619"/>
    <w:rsid w:val="00547925"/>
    <w:rsid w:val="0056214F"/>
    <w:rsid w:val="0058144A"/>
    <w:rsid w:val="0058670F"/>
    <w:rsid w:val="00587928"/>
    <w:rsid w:val="005B447C"/>
    <w:rsid w:val="005D3F72"/>
    <w:rsid w:val="005F4564"/>
    <w:rsid w:val="005F5AC0"/>
    <w:rsid w:val="006035CA"/>
    <w:rsid w:val="00635D6F"/>
    <w:rsid w:val="0065402B"/>
    <w:rsid w:val="00672A87"/>
    <w:rsid w:val="006C2969"/>
    <w:rsid w:val="006F5AFC"/>
    <w:rsid w:val="00730032"/>
    <w:rsid w:val="007677D6"/>
    <w:rsid w:val="00777B0F"/>
    <w:rsid w:val="00792D44"/>
    <w:rsid w:val="007930A4"/>
    <w:rsid w:val="007B2250"/>
    <w:rsid w:val="007C130E"/>
    <w:rsid w:val="00801455"/>
    <w:rsid w:val="00841FF1"/>
    <w:rsid w:val="00845522"/>
    <w:rsid w:val="008476F4"/>
    <w:rsid w:val="00855681"/>
    <w:rsid w:val="008823AA"/>
    <w:rsid w:val="008968D0"/>
    <w:rsid w:val="008D0D74"/>
    <w:rsid w:val="008D1641"/>
    <w:rsid w:val="008D73F1"/>
    <w:rsid w:val="008E6337"/>
    <w:rsid w:val="008E7A6F"/>
    <w:rsid w:val="00914A23"/>
    <w:rsid w:val="0092436B"/>
    <w:rsid w:val="00932D93"/>
    <w:rsid w:val="00976F91"/>
    <w:rsid w:val="00977B43"/>
    <w:rsid w:val="00980838"/>
    <w:rsid w:val="00986A88"/>
    <w:rsid w:val="009A538C"/>
    <w:rsid w:val="009C26F7"/>
    <w:rsid w:val="00A01C9B"/>
    <w:rsid w:val="00A03C82"/>
    <w:rsid w:val="00A1092D"/>
    <w:rsid w:val="00A209F6"/>
    <w:rsid w:val="00A51547"/>
    <w:rsid w:val="00AD1F6E"/>
    <w:rsid w:val="00B047B4"/>
    <w:rsid w:val="00B47466"/>
    <w:rsid w:val="00B8152C"/>
    <w:rsid w:val="00BD21E5"/>
    <w:rsid w:val="00BE5470"/>
    <w:rsid w:val="00C0232F"/>
    <w:rsid w:val="00C0476D"/>
    <w:rsid w:val="00C310DC"/>
    <w:rsid w:val="00C464E9"/>
    <w:rsid w:val="00C80C5B"/>
    <w:rsid w:val="00C85B25"/>
    <w:rsid w:val="00CC6B7D"/>
    <w:rsid w:val="00D223B5"/>
    <w:rsid w:val="00D4582C"/>
    <w:rsid w:val="00D66142"/>
    <w:rsid w:val="00D73063"/>
    <w:rsid w:val="00D853C2"/>
    <w:rsid w:val="00DA395B"/>
    <w:rsid w:val="00DB4FCF"/>
    <w:rsid w:val="00DB5E03"/>
    <w:rsid w:val="00DD2999"/>
    <w:rsid w:val="00E13E55"/>
    <w:rsid w:val="00E63C73"/>
    <w:rsid w:val="00E75958"/>
    <w:rsid w:val="00ED1A15"/>
    <w:rsid w:val="00ED4144"/>
    <w:rsid w:val="00F00DFD"/>
    <w:rsid w:val="00F26603"/>
    <w:rsid w:val="00F30F56"/>
    <w:rsid w:val="00F36A00"/>
    <w:rsid w:val="00F45BE6"/>
    <w:rsid w:val="00F76819"/>
    <w:rsid w:val="00F93E3C"/>
    <w:rsid w:val="00FD21D4"/>
    <w:rsid w:val="00FD578B"/>
    <w:rsid w:val="00FF6A59"/>
    <w:rsid w:val="046366A5"/>
    <w:rsid w:val="0645230D"/>
    <w:rsid w:val="0A4B488B"/>
    <w:rsid w:val="0B6553C0"/>
    <w:rsid w:val="0E640BE9"/>
    <w:rsid w:val="10E16818"/>
    <w:rsid w:val="144E6E7F"/>
    <w:rsid w:val="195B1DAB"/>
    <w:rsid w:val="22F4452E"/>
    <w:rsid w:val="24B34F4D"/>
    <w:rsid w:val="25A74CC3"/>
    <w:rsid w:val="26AF7660"/>
    <w:rsid w:val="26FC54AF"/>
    <w:rsid w:val="29066F4A"/>
    <w:rsid w:val="2BDE1C45"/>
    <w:rsid w:val="387507BE"/>
    <w:rsid w:val="38816E44"/>
    <w:rsid w:val="38FB6F2E"/>
    <w:rsid w:val="395929D3"/>
    <w:rsid w:val="3CC21B47"/>
    <w:rsid w:val="3ECE33D9"/>
    <w:rsid w:val="41DC0988"/>
    <w:rsid w:val="47442606"/>
    <w:rsid w:val="4C8A2946"/>
    <w:rsid w:val="55BC25EA"/>
    <w:rsid w:val="573D3634"/>
    <w:rsid w:val="610F5493"/>
    <w:rsid w:val="615B5D4B"/>
    <w:rsid w:val="61D6468F"/>
    <w:rsid w:val="637213FB"/>
    <w:rsid w:val="63B34AE4"/>
    <w:rsid w:val="6A75032C"/>
    <w:rsid w:val="6F590DF2"/>
    <w:rsid w:val="71D3744C"/>
    <w:rsid w:val="72F668C0"/>
    <w:rsid w:val="7439728D"/>
    <w:rsid w:val="790B0924"/>
    <w:rsid w:val="7DB006EC"/>
    <w:rsid w:val="7FD06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zkldbzj</Company>
  <Pages>3</Pages>
  <Words>258</Words>
  <Characters>1472</Characters>
  <Lines>12</Lines>
  <Paragraphs>3</Paragraphs>
  <TotalTime>6</TotalTime>
  <ScaleCrop>false</ScaleCrop>
  <LinksUpToDate>false</LinksUpToDate>
  <CharactersWithSpaces>1727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2019-08-19T07:39:00Z</dcterms:created>
  <dc:creator>owner</dc:creator>
  <cp:lastModifiedBy>Administrator</cp:lastModifiedBy>
  <cp:lastPrinted>2018-08-15T03:50:00Z</cp:lastPrinted>
  <dcterms:modified xsi:type="dcterms:W3CDTF">2020-08-27T01:46:35Z</dcterms:modified>
  <dc:title>关于开展2012年周口市直城镇职工基本医疗保险</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